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AF1EDE">
      <w:pPr>
        <w:rPr>
          <w:sz w:val="27"/>
        </w:rPr>
      </w:pPr>
      <w:r w:rsidRPr="00622E14">
        <w:rPr>
          <w:sz w:val="27"/>
        </w:rPr>
        <w:t xml:space="preserve">Составление общего плана аудита и определение временных границ проверки. Подбор группы аудиторов в аудиторской организации для </w:t>
      </w:r>
      <w:r>
        <w:rPr>
          <w:sz w:val="27"/>
        </w:rPr>
        <w:t>проведения аудиторской проверки</w:t>
      </w:r>
      <w:r w:rsidRPr="00622E14">
        <w:rPr>
          <w:sz w:val="27"/>
        </w:rPr>
        <w:t xml:space="preserve"> экономического субъекта</w:t>
      </w:r>
    </w:p>
    <w:p w:rsidR="0083138C" w:rsidRDefault="0083138C" w:rsidP="0083138C">
      <w:pPr>
        <w:rPr>
          <w:sz w:val="27"/>
        </w:rPr>
      </w:pPr>
      <w:r>
        <w:rPr>
          <w:sz w:val="27"/>
        </w:rPr>
        <w:t xml:space="preserve">ФП(С)АД 3 </w:t>
      </w:r>
      <w:r w:rsidRPr="00622E14">
        <w:rPr>
          <w:sz w:val="27"/>
        </w:rPr>
        <w:t>«Планирование аудита».</w:t>
      </w:r>
    </w:p>
    <w:p w:rsidR="009A6377" w:rsidRPr="0045370D" w:rsidRDefault="009A6377" w:rsidP="009A6377">
      <w:pPr>
        <w:tabs>
          <w:tab w:val="left" w:pos="426"/>
        </w:tabs>
        <w:ind w:firstLine="142"/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 xml:space="preserve">Затраты времени на планирование работы зависят от масштабов деятельности </w:t>
      </w:r>
      <w:proofErr w:type="spellStart"/>
      <w:r w:rsidRPr="0045370D">
        <w:rPr>
          <w:rFonts w:ascii="Tahoma" w:hAnsi="Tahoma" w:cs="Tahoma"/>
          <w:sz w:val="16"/>
          <w:szCs w:val="16"/>
        </w:rPr>
        <w:t>аудируемого</w:t>
      </w:r>
      <w:proofErr w:type="spellEnd"/>
      <w:r w:rsidRPr="0045370D">
        <w:rPr>
          <w:rFonts w:ascii="Tahoma" w:hAnsi="Tahoma" w:cs="Tahoma"/>
          <w:sz w:val="16"/>
          <w:szCs w:val="16"/>
        </w:rPr>
        <w:t xml:space="preserve"> лица, сложности аудита, опыта работы аудитора с данным лицом, а также знания особенностей его деятельности.</w:t>
      </w:r>
    </w:p>
    <w:p w:rsidR="009A6377" w:rsidRPr="00A112F9" w:rsidRDefault="009A6377" w:rsidP="009A6377">
      <w:pPr>
        <w:jc w:val="both"/>
        <w:rPr>
          <w:rFonts w:ascii="Tahoma" w:hAnsi="Tahoma" w:cs="Tahoma"/>
          <w:b/>
          <w:sz w:val="16"/>
          <w:szCs w:val="16"/>
        </w:rPr>
      </w:pPr>
      <w:r w:rsidRPr="00A112F9">
        <w:rPr>
          <w:rFonts w:ascii="Tahoma" w:hAnsi="Tahoma" w:cs="Tahoma"/>
          <w:b/>
          <w:sz w:val="16"/>
          <w:szCs w:val="16"/>
        </w:rPr>
        <w:t>При планировании аудита выделяют следующие этапы:</w:t>
      </w:r>
    </w:p>
    <w:p w:rsidR="009A6377" w:rsidRPr="0045370D" w:rsidRDefault="009A6377" w:rsidP="009A6377">
      <w:pPr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>- предварительное планирование аудита;</w:t>
      </w:r>
    </w:p>
    <w:p w:rsidR="009A6377" w:rsidRPr="0045370D" w:rsidRDefault="009A6377" w:rsidP="009A6377">
      <w:pPr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>- подготовка и составление общего плана аудита;</w:t>
      </w:r>
    </w:p>
    <w:p w:rsidR="009A6377" w:rsidRPr="0045370D" w:rsidRDefault="009A6377" w:rsidP="009A6377">
      <w:pPr>
        <w:jc w:val="both"/>
        <w:rPr>
          <w:rFonts w:ascii="Tahoma" w:hAnsi="Tahoma" w:cs="Tahoma"/>
          <w:sz w:val="16"/>
          <w:szCs w:val="16"/>
        </w:rPr>
      </w:pPr>
      <w:r w:rsidRPr="0045370D">
        <w:rPr>
          <w:rFonts w:ascii="Tahoma" w:hAnsi="Tahoma" w:cs="Tahoma"/>
          <w:sz w:val="16"/>
          <w:szCs w:val="16"/>
        </w:rPr>
        <w:t>-  разработка программы аудита.</w:t>
      </w:r>
    </w:p>
    <w:p w:rsidR="0083138C" w:rsidRDefault="0083138C">
      <w:pPr>
        <w:rPr>
          <w:sz w:val="27"/>
        </w:rPr>
      </w:pPr>
    </w:p>
    <w:p w:rsidR="00B36DD3" w:rsidRDefault="0083138C" w:rsidP="0083138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Аудитору необходимо составить и документально оформить общий</w:t>
      </w:r>
      <w:r w:rsidR="00F23467">
        <w:rPr>
          <w:rFonts w:ascii="Times New Roman" w:hAnsi="Times New Roman" w:cs="Times New Roman"/>
          <w:sz w:val="24"/>
          <w:szCs w:val="24"/>
        </w:rPr>
        <w:t>,</w:t>
      </w:r>
      <w:r w:rsidR="00B36DD3">
        <w:rPr>
          <w:rFonts w:ascii="Times New Roman" w:hAnsi="Times New Roman" w:cs="Times New Roman"/>
          <w:sz w:val="24"/>
          <w:szCs w:val="24"/>
        </w:rPr>
        <w:t xml:space="preserve"> но достаточно подробный</w:t>
      </w:r>
      <w:r w:rsidRPr="00305127">
        <w:rPr>
          <w:rFonts w:ascii="Times New Roman" w:hAnsi="Times New Roman" w:cs="Times New Roman"/>
          <w:sz w:val="24"/>
          <w:szCs w:val="24"/>
        </w:rPr>
        <w:t xml:space="preserve"> план аудита, описав в нем предполагаемые объем и порядок проведения аудиторской проверки. </w:t>
      </w:r>
    </w:p>
    <w:p w:rsidR="0083138C" w:rsidRPr="00305127" w:rsidRDefault="00B36DD3" w:rsidP="00B36D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83138C" w:rsidRPr="00305127">
        <w:rPr>
          <w:rFonts w:ascii="Times New Roman" w:hAnsi="Times New Roman" w:cs="Times New Roman"/>
          <w:sz w:val="24"/>
          <w:szCs w:val="24"/>
        </w:rPr>
        <w:t xml:space="preserve">орма и содержание плана аудита могут меняться в зависимости от масштабов и специфики деятельности </w:t>
      </w:r>
      <w:proofErr w:type="spellStart"/>
      <w:r w:rsidR="0083138C"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="0083138C" w:rsidRPr="00305127">
        <w:rPr>
          <w:rFonts w:ascii="Times New Roman" w:hAnsi="Times New Roman" w:cs="Times New Roman"/>
          <w:sz w:val="24"/>
          <w:szCs w:val="24"/>
        </w:rPr>
        <w:t xml:space="preserve"> лица, сложности проверки и конкретных методик, применяемых аудитором.</w:t>
      </w:r>
    </w:p>
    <w:p w:rsidR="0083138C" w:rsidRPr="00305127" w:rsidRDefault="0083138C" w:rsidP="0083138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9. При разработке общего плана аудита аудитору необходимо принимать во внимание:</w:t>
      </w:r>
    </w:p>
    <w:p w:rsidR="0083138C" w:rsidRPr="00305127" w:rsidRDefault="0083138C" w:rsidP="0083138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а) деятельность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лица:</w:t>
      </w:r>
    </w:p>
    <w:p w:rsidR="00F23467" w:rsidRDefault="0083138C" w:rsidP="00B5364D">
      <w:pPr>
        <w:pStyle w:val="ConsPlusNormal"/>
        <w:widowControl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467">
        <w:rPr>
          <w:rFonts w:ascii="Times New Roman" w:hAnsi="Times New Roman" w:cs="Times New Roman"/>
          <w:sz w:val="24"/>
          <w:szCs w:val="24"/>
        </w:rPr>
        <w:t>экономические факто</w:t>
      </w:r>
      <w:r w:rsidR="00F23467" w:rsidRPr="00F23467">
        <w:rPr>
          <w:rFonts w:ascii="Times New Roman" w:hAnsi="Times New Roman" w:cs="Times New Roman"/>
          <w:sz w:val="24"/>
          <w:szCs w:val="24"/>
        </w:rPr>
        <w:t>ры и условия в отрасли, влияющие на неё</w:t>
      </w:r>
      <w:r w:rsidRPr="00F23467">
        <w:rPr>
          <w:rFonts w:ascii="Times New Roman" w:hAnsi="Times New Roman" w:cs="Times New Roman"/>
          <w:sz w:val="24"/>
          <w:szCs w:val="24"/>
        </w:rPr>
        <w:t>;</w:t>
      </w:r>
    </w:p>
    <w:p w:rsidR="00F23467" w:rsidRDefault="0083138C" w:rsidP="00F23467">
      <w:pPr>
        <w:pStyle w:val="ConsPlusNormal"/>
        <w:widowControl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467">
        <w:rPr>
          <w:rFonts w:ascii="Times New Roman" w:hAnsi="Times New Roman" w:cs="Times New Roman"/>
          <w:sz w:val="24"/>
          <w:szCs w:val="24"/>
        </w:rPr>
        <w:t xml:space="preserve">особенности </w:t>
      </w:r>
      <w:proofErr w:type="spellStart"/>
      <w:r w:rsidRPr="00F2346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F23467">
        <w:rPr>
          <w:rFonts w:ascii="Times New Roman" w:hAnsi="Times New Roman" w:cs="Times New Roman"/>
          <w:sz w:val="24"/>
          <w:szCs w:val="24"/>
        </w:rPr>
        <w:t xml:space="preserve"> лица, его деятельности, </w:t>
      </w:r>
      <w:proofErr w:type="spellStart"/>
      <w:r w:rsidRPr="00F23467">
        <w:rPr>
          <w:rFonts w:ascii="Times New Roman" w:hAnsi="Times New Roman" w:cs="Times New Roman"/>
          <w:sz w:val="24"/>
          <w:szCs w:val="24"/>
        </w:rPr>
        <w:t>фин</w:t>
      </w:r>
      <w:proofErr w:type="spellEnd"/>
      <w:r w:rsidRPr="00F23467">
        <w:rPr>
          <w:rFonts w:ascii="Times New Roman" w:hAnsi="Times New Roman" w:cs="Times New Roman"/>
          <w:sz w:val="24"/>
          <w:szCs w:val="24"/>
        </w:rPr>
        <w:t xml:space="preserve"> состояние, требования к его </w:t>
      </w:r>
      <w:r w:rsidR="00F23467">
        <w:rPr>
          <w:rFonts w:ascii="Times New Roman" w:hAnsi="Times New Roman" w:cs="Times New Roman"/>
          <w:sz w:val="24"/>
          <w:szCs w:val="24"/>
        </w:rPr>
        <w:t>Б(Ф)О</w:t>
      </w:r>
      <w:r w:rsidRPr="00F23467">
        <w:rPr>
          <w:rFonts w:ascii="Times New Roman" w:hAnsi="Times New Roman" w:cs="Times New Roman"/>
          <w:sz w:val="24"/>
          <w:szCs w:val="24"/>
        </w:rPr>
        <w:t>, изменения, произошедшие с даты предшествующего аудита;</w:t>
      </w:r>
    </w:p>
    <w:p w:rsidR="0083138C" w:rsidRPr="00F23467" w:rsidRDefault="0083138C" w:rsidP="00F23467">
      <w:pPr>
        <w:pStyle w:val="ConsPlusNormal"/>
        <w:widowControl/>
        <w:numPr>
          <w:ilvl w:val="0"/>
          <w:numId w:val="1"/>
        </w:num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467">
        <w:rPr>
          <w:rFonts w:ascii="Times New Roman" w:hAnsi="Times New Roman" w:cs="Times New Roman"/>
          <w:sz w:val="24"/>
          <w:szCs w:val="24"/>
        </w:rPr>
        <w:t>уровень компетентности руководства;</w:t>
      </w:r>
    </w:p>
    <w:p w:rsidR="0083138C" w:rsidRPr="00305127" w:rsidRDefault="0083138C" w:rsidP="0083138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б) системы </w:t>
      </w:r>
      <w:r w:rsidR="00F23467">
        <w:rPr>
          <w:rFonts w:ascii="Times New Roman" w:hAnsi="Times New Roman" w:cs="Times New Roman"/>
          <w:sz w:val="24"/>
          <w:szCs w:val="24"/>
        </w:rPr>
        <w:t>БУ и внутреннего контроля</w:t>
      </w:r>
      <w:r w:rsidRPr="00305127">
        <w:rPr>
          <w:rFonts w:ascii="Times New Roman" w:hAnsi="Times New Roman" w:cs="Times New Roman"/>
          <w:sz w:val="24"/>
          <w:szCs w:val="24"/>
        </w:rPr>
        <w:t>:</w:t>
      </w:r>
    </w:p>
    <w:p w:rsidR="00F23467" w:rsidRDefault="00F23467" w:rsidP="00066D9F">
      <w:pPr>
        <w:pStyle w:val="ConsPlusNormal"/>
        <w:widowControl/>
        <w:numPr>
          <w:ilvl w:val="0"/>
          <w:numId w:val="2"/>
        </w:num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467">
        <w:rPr>
          <w:rFonts w:ascii="Times New Roman" w:hAnsi="Times New Roman" w:cs="Times New Roman"/>
          <w:sz w:val="24"/>
          <w:szCs w:val="24"/>
        </w:rPr>
        <w:t xml:space="preserve">принятую </w:t>
      </w:r>
      <w:r w:rsidR="0083138C" w:rsidRPr="00F23467">
        <w:rPr>
          <w:rFonts w:ascii="Times New Roman" w:hAnsi="Times New Roman" w:cs="Times New Roman"/>
          <w:sz w:val="24"/>
          <w:szCs w:val="24"/>
        </w:rPr>
        <w:t>учетную политику</w:t>
      </w:r>
      <w:r w:rsidRPr="00F23467">
        <w:rPr>
          <w:rFonts w:ascii="Times New Roman" w:hAnsi="Times New Roman" w:cs="Times New Roman"/>
          <w:sz w:val="24"/>
          <w:szCs w:val="24"/>
        </w:rPr>
        <w:t xml:space="preserve"> и её изменения</w:t>
      </w:r>
      <w:r w:rsidR="0083138C" w:rsidRPr="00F23467">
        <w:rPr>
          <w:rFonts w:ascii="Times New Roman" w:hAnsi="Times New Roman" w:cs="Times New Roman"/>
          <w:sz w:val="24"/>
          <w:szCs w:val="24"/>
        </w:rPr>
        <w:t>;</w:t>
      </w:r>
    </w:p>
    <w:p w:rsidR="00F23467" w:rsidRDefault="0083138C" w:rsidP="00F87A3D">
      <w:pPr>
        <w:pStyle w:val="ConsPlusNormal"/>
        <w:widowControl/>
        <w:numPr>
          <w:ilvl w:val="0"/>
          <w:numId w:val="2"/>
        </w:num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467">
        <w:rPr>
          <w:rFonts w:ascii="Times New Roman" w:hAnsi="Times New Roman" w:cs="Times New Roman"/>
          <w:sz w:val="24"/>
          <w:szCs w:val="24"/>
        </w:rPr>
        <w:t xml:space="preserve">влияние новых нормативных правовых актов в области </w:t>
      </w:r>
      <w:r w:rsidR="00F23467" w:rsidRPr="00F23467">
        <w:rPr>
          <w:rFonts w:ascii="Times New Roman" w:hAnsi="Times New Roman" w:cs="Times New Roman"/>
          <w:sz w:val="24"/>
          <w:szCs w:val="24"/>
        </w:rPr>
        <w:t>БУ</w:t>
      </w:r>
      <w:r w:rsidRPr="00F23467">
        <w:rPr>
          <w:rFonts w:ascii="Times New Roman" w:hAnsi="Times New Roman" w:cs="Times New Roman"/>
          <w:sz w:val="24"/>
          <w:szCs w:val="24"/>
        </w:rPr>
        <w:t xml:space="preserve"> на отражение в </w:t>
      </w:r>
      <w:r w:rsidR="00F23467" w:rsidRPr="00F23467">
        <w:rPr>
          <w:rFonts w:ascii="Times New Roman" w:hAnsi="Times New Roman" w:cs="Times New Roman"/>
          <w:sz w:val="24"/>
          <w:szCs w:val="24"/>
        </w:rPr>
        <w:t>Б(Ф)</w:t>
      </w:r>
      <w:proofErr w:type="gramStart"/>
      <w:r w:rsidR="00F23467" w:rsidRPr="00F23467">
        <w:rPr>
          <w:rFonts w:ascii="Times New Roman" w:hAnsi="Times New Roman" w:cs="Times New Roman"/>
          <w:sz w:val="24"/>
          <w:szCs w:val="24"/>
        </w:rPr>
        <w:t>О</w:t>
      </w:r>
      <w:r w:rsidRPr="00F23467">
        <w:rPr>
          <w:rFonts w:ascii="Times New Roman" w:hAnsi="Times New Roman" w:cs="Times New Roman"/>
          <w:sz w:val="24"/>
          <w:szCs w:val="24"/>
        </w:rPr>
        <w:t xml:space="preserve"> результатов</w:t>
      </w:r>
      <w:proofErr w:type="gramEnd"/>
      <w:r w:rsidRPr="00F23467">
        <w:rPr>
          <w:rFonts w:ascii="Times New Roman" w:hAnsi="Times New Roman" w:cs="Times New Roman"/>
          <w:sz w:val="24"/>
          <w:szCs w:val="24"/>
        </w:rPr>
        <w:t xml:space="preserve"> </w:t>
      </w:r>
      <w:r w:rsidR="00F23467" w:rsidRPr="00F23467">
        <w:rPr>
          <w:rFonts w:ascii="Times New Roman" w:hAnsi="Times New Roman" w:cs="Times New Roman"/>
          <w:sz w:val="24"/>
          <w:szCs w:val="24"/>
        </w:rPr>
        <w:t xml:space="preserve">ФХД </w:t>
      </w:r>
      <w:proofErr w:type="spellStart"/>
      <w:r w:rsidRPr="00F2346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F23467">
        <w:rPr>
          <w:rFonts w:ascii="Times New Roman" w:hAnsi="Times New Roman" w:cs="Times New Roman"/>
          <w:sz w:val="24"/>
          <w:szCs w:val="24"/>
        </w:rPr>
        <w:t xml:space="preserve"> лица;</w:t>
      </w:r>
    </w:p>
    <w:p w:rsidR="0083138C" w:rsidRPr="00F23467" w:rsidRDefault="0083138C" w:rsidP="00F87A3D">
      <w:pPr>
        <w:pStyle w:val="ConsPlusNormal"/>
        <w:widowControl/>
        <w:numPr>
          <w:ilvl w:val="0"/>
          <w:numId w:val="2"/>
        </w:num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23467">
        <w:rPr>
          <w:rFonts w:ascii="Times New Roman" w:hAnsi="Times New Roman" w:cs="Times New Roman"/>
          <w:sz w:val="24"/>
          <w:szCs w:val="24"/>
        </w:rPr>
        <w:t>планы использования в ходе аудиторской проверки тестов средств контроля и процедур проверки по существу;</w:t>
      </w:r>
    </w:p>
    <w:p w:rsidR="0083138C" w:rsidRPr="00305127" w:rsidRDefault="0083138C" w:rsidP="0083138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в) риск и существенность, в том числе:</w:t>
      </w:r>
    </w:p>
    <w:p w:rsidR="0083138C" w:rsidRPr="00305127" w:rsidRDefault="0083138C" w:rsidP="00F23467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ожидаемые оценки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неотъемл</w:t>
      </w:r>
      <w:proofErr w:type="spellEnd"/>
      <w:r w:rsidR="00F23467">
        <w:rPr>
          <w:rFonts w:ascii="Times New Roman" w:hAnsi="Times New Roman" w:cs="Times New Roman"/>
          <w:sz w:val="24"/>
          <w:szCs w:val="24"/>
        </w:rPr>
        <w:t xml:space="preserve"> Р</w:t>
      </w:r>
      <w:r w:rsidRPr="00305127">
        <w:rPr>
          <w:rFonts w:ascii="Times New Roman" w:hAnsi="Times New Roman" w:cs="Times New Roman"/>
          <w:sz w:val="24"/>
          <w:szCs w:val="24"/>
        </w:rPr>
        <w:t xml:space="preserve"> и </w:t>
      </w:r>
      <w:r w:rsidR="00F23467">
        <w:rPr>
          <w:rFonts w:ascii="Times New Roman" w:hAnsi="Times New Roman" w:cs="Times New Roman"/>
          <w:sz w:val="24"/>
          <w:szCs w:val="24"/>
        </w:rPr>
        <w:t>Р</w:t>
      </w:r>
      <w:r w:rsidRPr="00305127">
        <w:rPr>
          <w:rFonts w:ascii="Times New Roman" w:hAnsi="Times New Roman" w:cs="Times New Roman"/>
          <w:sz w:val="24"/>
          <w:szCs w:val="24"/>
        </w:rPr>
        <w:t xml:space="preserve"> средств контроля, определение наиболее важных областей для аудита;</w:t>
      </w:r>
    </w:p>
    <w:p w:rsidR="0083138C" w:rsidRPr="00305127" w:rsidRDefault="0083138C" w:rsidP="00F23467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установление уровней существенности для аудита;</w:t>
      </w:r>
    </w:p>
    <w:p w:rsidR="0083138C" w:rsidRPr="00305127" w:rsidRDefault="0083138C" w:rsidP="00F23467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возможность существенных искажений или недобросовестных действий;</w:t>
      </w:r>
    </w:p>
    <w:p w:rsidR="0083138C" w:rsidRPr="00305127" w:rsidRDefault="0083138C" w:rsidP="00F23467">
      <w:pPr>
        <w:pStyle w:val="ConsPlusNormal"/>
        <w:widowControl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выявление сложных областей бухгалтерского учета, в том числе таких, где результат зависит от субъективного суждения бухгалтера, например, при подготовке оценочных показателей;</w:t>
      </w:r>
    </w:p>
    <w:p w:rsidR="0083138C" w:rsidRPr="00305127" w:rsidRDefault="0083138C" w:rsidP="0083138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г) характер, временные рамки и объем процедур, в том числе:</w:t>
      </w:r>
    </w:p>
    <w:p w:rsidR="0083138C" w:rsidRPr="00305127" w:rsidRDefault="0083138C" w:rsidP="00F23467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относительную важность различных разделов учета для проведения аудита;</w:t>
      </w:r>
    </w:p>
    <w:p w:rsidR="0083138C" w:rsidRPr="00305127" w:rsidRDefault="0083138C" w:rsidP="00F23467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влияние на аудит наличия компьютерной системы ведения учета и ее специфических особенностей;</w:t>
      </w:r>
    </w:p>
    <w:p w:rsidR="0083138C" w:rsidRPr="00305127" w:rsidRDefault="0083138C" w:rsidP="00F23467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существование подразделения внутреннего аудита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и его возможное влияние на процедуры внешнего аудита;</w:t>
      </w:r>
    </w:p>
    <w:p w:rsidR="0083138C" w:rsidRPr="00305127" w:rsidRDefault="0083138C" w:rsidP="0083138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д) координацию и направление работы, текущий контроль и проверку выполненной работы, в том числе:</w:t>
      </w:r>
    </w:p>
    <w:p w:rsidR="0083138C" w:rsidRPr="00305127" w:rsidRDefault="0083138C" w:rsidP="00F23467">
      <w:pPr>
        <w:pStyle w:val="ConsPlusNormal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lastRenderedPageBreak/>
        <w:t xml:space="preserve">привлечение других аудиторских организаций к проверке филиалов, подразделений, дочерних компаний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лица;</w:t>
      </w:r>
    </w:p>
    <w:p w:rsidR="0083138C" w:rsidRPr="00305127" w:rsidRDefault="0083138C" w:rsidP="00F23467">
      <w:pPr>
        <w:pStyle w:val="ConsPlusNormal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привлечение экспертов;</w:t>
      </w:r>
    </w:p>
    <w:p w:rsidR="0083138C" w:rsidRPr="00305127" w:rsidRDefault="0083138C" w:rsidP="00F23467">
      <w:pPr>
        <w:pStyle w:val="ConsPlusNormal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количество территориально обособленных подразделений одного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лица и их пространственную удаленность друг от друга;</w:t>
      </w:r>
    </w:p>
    <w:p w:rsidR="0083138C" w:rsidRPr="00305127" w:rsidRDefault="0083138C" w:rsidP="00F23467">
      <w:pPr>
        <w:pStyle w:val="ConsPlusNormal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количество и квалификацию специалистов, необходимых для работы с данным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аудируемым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лицом;</w:t>
      </w:r>
    </w:p>
    <w:p w:rsidR="0083138C" w:rsidRPr="00305127" w:rsidRDefault="0083138C" w:rsidP="0083138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е) прочие аспекты, в том числе:</w:t>
      </w:r>
    </w:p>
    <w:p w:rsidR="0083138C" w:rsidRPr="00305127" w:rsidRDefault="00F23467" w:rsidP="00F23467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возможность невозможности </w:t>
      </w:r>
      <w:r w:rsidR="0083138C" w:rsidRPr="00305127">
        <w:rPr>
          <w:rFonts w:ascii="Times New Roman" w:hAnsi="Times New Roman" w:cs="Times New Roman"/>
          <w:sz w:val="24"/>
          <w:szCs w:val="24"/>
        </w:rPr>
        <w:t xml:space="preserve">непрерывности деятельности </w:t>
      </w:r>
      <w:proofErr w:type="spellStart"/>
      <w:r w:rsidR="0083138C" w:rsidRPr="00305127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="0083138C" w:rsidRPr="00305127">
        <w:rPr>
          <w:rFonts w:ascii="Times New Roman" w:hAnsi="Times New Roman" w:cs="Times New Roman"/>
          <w:sz w:val="24"/>
          <w:szCs w:val="24"/>
        </w:rPr>
        <w:t xml:space="preserve"> лица;</w:t>
      </w:r>
    </w:p>
    <w:p w:rsidR="0083138C" w:rsidRPr="00305127" w:rsidRDefault="0083138C" w:rsidP="00F23467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обстоятельства, </w:t>
      </w:r>
      <w:r w:rsidR="008A361D">
        <w:rPr>
          <w:rFonts w:ascii="Times New Roman" w:hAnsi="Times New Roman" w:cs="Times New Roman"/>
          <w:sz w:val="24"/>
          <w:szCs w:val="24"/>
        </w:rPr>
        <w:t>как</w:t>
      </w:r>
      <w:r w:rsidRPr="00305127">
        <w:rPr>
          <w:rFonts w:ascii="Times New Roman" w:hAnsi="Times New Roman" w:cs="Times New Roman"/>
          <w:sz w:val="24"/>
          <w:szCs w:val="24"/>
        </w:rPr>
        <w:t xml:space="preserve"> существование аффилированных лиц;</w:t>
      </w:r>
    </w:p>
    <w:p w:rsidR="0083138C" w:rsidRPr="00305127" w:rsidRDefault="0083138C" w:rsidP="00F23467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>особенности договора об оказании аудиторских услуг и требования законодательства;</w:t>
      </w:r>
    </w:p>
    <w:p w:rsidR="0083138C" w:rsidRPr="00305127" w:rsidRDefault="0083138C" w:rsidP="00F23467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срок работы сотрудников аудитора и их участие в оказании сопутствующих услуг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аудируемому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лицу;</w:t>
      </w:r>
    </w:p>
    <w:p w:rsidR="0083138C" w:rsidRPr="00305127" w:rsidRDefault="0083138C" w:rsidP="00F23467">
      <w:pPr>
        <w:pStyle w:val="ConsPlusNormal"/>
        <w:widowControl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05127">
        <w:rPr>
          <w:rFonts w:ascii="Times New Roman" w:hAnsi="Times New Roman" w:cs="Times New Roman"/>
          <w:sz w:val="24"/>
          <w:szCs w:val="24"/>
        </w:rPr>
        <w:t xml:space="preserve">форму и сроки подготовки и представления </w:t>
      </w:r>
      <w:proofErr w:type="spellStart"/>
      <w:r w:rsidRPr="00305127">
        <w:rPr>
          <w:rFonts w:ascii="Times New Roman" w:hAnsi="Times New Roman" w:cs="Times New Roman"/>
          <w:sz w:val="24"/>
          <w:szCs w:val="24"/>
        </w:rPr>
        <w:t>аудируемому</w:t>
      </w:r>
      <w:proofErr w:type="spellEnd"/>
      <w:r w:rsidRPr="00305127">
        <w:rPr>
          <w:rFonts w:ascii="Times New Roman" w:hAnsi="Times New Roman" w:cs="Times New Roman"/>
          <w:sz w:val="24"/>
          <w:szCs w:val="24"/>
        </w:rPr>
        <w:t xml:space="preserve"> лицу заключений и иных отчетов в соответствии с законодательством, правилами (стандартами) аудиторской деятельности и условиями конкретного аудиторского задания.</w:t>
      </w:r>
    </w:p>
    <w:p w:rsidR="009A6377" w:rsidRPr="00AF1EDE" w:rsidRDefault="009A6377">
      <w:pPr>
        <w:rPr>
          <w:sz w:val="27"/>
        </w:rPr>
      </w:pPr>
      <w:bookmarkStart w:id="0" w:name="_GoBack"/>
      <w:bookmarkEnd w:id="0"/>
    </w:p>
    <w:sectPr w:rsidR="009A6377" w:rsidRPr="00AF1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66E21"/>
    <w:multiLevelType w:val="hybridMultilevel"/>
    <w:tmpl w:val="5C48D3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73D5ECC"/>
    <w:multiLevelType w:val="hybridMultilevel"/>
    <w:tmpl w:val="11C02EA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953663D"/>
    <w:multiLevelType w:val="hybridMultilevel"/>
    <w:tmpl w:val="E8500C9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377959F9"/>
    <w:multiLevelType w:val="hybridMultilevel"/>
    <w:tmpl w:val="D6449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5A7352"/>
    <w:multiLevelType w:val="hybridMultilevel"/>
    <w:tmpl w:val="DA66050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6E6C635B"/>
    <w:multiLevelType w:val="hybridMultilevel"/>
    <w:tmpl w:val="AC8ADAF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5C8"/>
    <w:rsid w:val="0083138C"/>
    <w:rsid w:val="008A361D"/>
    <w:rsid w:val="009A6377"/>
    <w:rsid w:val="00A515C8"/>
    <w:rsid w:val="00AF1EDE"/>
    <w:rsid w:val="00B36DD3"/>
    <w:rsid w:val="00E943E2"/>
    <w:rsid w:val="00F2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49BBC-2753-42BD-9035-B6D62B94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13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2015-01-09T11:07:00Z</dcterms:created>
  <dcterms:modified xsi:type="dcterms:W3CDTF">2015-01-21T13:12:00Z</dcterms:modified>
</cp:coreProperties>
</file>